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2"/>
        <w:ind w:left="0" w:right="136" w:firstLine="0"/>
        <w:jc w:val="right"/>
        <w:rPr>
          <w:rFonts w:ascii="Times New Roman"/>
          <w:sz w:val="16"/>
        </w:rPr>
      </w:pPr>
      <w:r>
        <w:rPr>
          <w:rFonts w:ascii="Times New Roman"/>
          <w:spacing w:val="-2"/>
          <w:sz w:val="16"/>
        </w:rPr>
        <w:t>06/19</w:t>
      </w:r>
    </w:p>
    <w:p>
      <w:pPr>
        <w:pStyle w:val="BodyText"/>
        <w:rPr>
          <w:rFonts w:ascii="Times New Roman"/>
          <w:sz w:val="20"/>
        </w:rPr>
      </w:pPr>
    </w:p>
    <w:p>
      <w:pPr>
        <w:pStyle w:val="BodyText"/>
        <w:spacing w:before="7"/>
        <w:rPr>
          <w:rFonts w:ascii="Times New Roman"/>
          <w:sz w:val="21"/>
        </w:rPr>
      </w:pPr>
    </w:p>
    <w:p>
      <w:pPr>
        <w:pStyle w:val="Heading1"/>
        <w:spacing w:line="259" w:lineRule="exact" w:before="56"/>
        <w:ind w:left="2939" w:right="3139"/>
        <w:jc w:val="center"/>
      </w:pPr>
      <w:r>
        <w:rPr/>
        <w:t>Ruth</w:t>
      </w:r>
      <w:r>
        <w:rPr>
          <w:spacing w:val="-7"/>
        </w:rPr>
        <w:t> </w:t>
      </w:r>
      <w:r>
        <w:rPr/>
        <w:t>Wagner</w:t>
      </w:r>
      <w:r>
        <w:rPr>
          <w:spacing w:val="-6"/>
        </w:rPr>
        <w:t> </w:t>
      </w:r>
      <w:r>
        <w:rPr/>
        <w:t>Award</w:t>
      </w:r>
      <w:r>
        <w:rPr>
          <w:spacing w:val="-6"/>
        </w:rPr>
        <w:t> </w:t>
      </w:r>
      <w:r>
        <w:rPr/>
        <w:t>Nomination</w:t>
      </w:r>
      <w:r>
        <w:rPr>
          <w:spacing w:val="-6"/>
        </w:rPr>
        <w:t> </w:t>
      </w:r>
      <w:r>
        <w:rPr>
          <w:spacing w:val="-4"/>
        </w:rPr>
        <w:t>Form</w:t>
      </w:r>
    </w:p>
    <w:p>
      <w:pPr>
        <w:spacing w:line="259" w:lineRule="exact" w:before="0"/>
        <w:ind w:left="2938" w:right="3139" w:firstLine="0"/>
        <w:jc w:val="center"/>
        <w:rPr>
          <w:i/>
          <w:sz w:val="22"/>
        </w:rPr>
      </w:pPr>
      <w:r>
        <w:rPr>
          <w:i/>
          <w:sz w:val="22"/>
        </w:rPr>
        <w:t>(Due</w:t>
      </w:r>
      <w:r>
        <w:rPr>
          <w:i/>
          <w:spacing w:val="-1"/>
          <w:sz w:val="22"/>
        </w:rPr>
        <w:t> </w:t>
      </w:r>
      <w:r>
        <w:rPr>
          <w:i/>
          <w:sz w:val="22"/>
        </w:rPr>
        <w:t>June</w:t>
      </w:r>
      <w:r>
        <w:rPr>
          <w:i/>
          <w:spacing w:val="-3"/>
          <w:sz w:val="22"/>
        </w:rPr>
        <w:t> </w:t>
      </w:r>
      <w:r>
        <w:rPr>
          <w:i/>
          <w:sz w:val="22"/>
        </w:rPr>
        <w:t>9 to</w:t>
      </w:r>
      <w:r>
        <w:rPr>
          <w:i/>
          <w:spacing w:val="-2"/>
          <w:sz w:val="22"/>
        </w:rPr>
        <w:t> </w:t>
      </w:r>
      <w:r>
        <w:rPr>
          <w:i/>
          <w:sz w:val="22"/>
        </w:rPr>
        <w:t>IDALS-</w:t>
      </w:r>
      <w:r>
        <w:rPr>
          <w:i/>
          <w:spacing w:val="-2"/>
          <w:sz w:val="22"/>
        </w:rPr>
        <w:t>DSCWQ)</w:t>
      </w:r>
    </w:p>
    <w:p>
      <w:pPr>
        <w:pStyle w:val="BodyText"/>
        <w:spacing w:before="9"/>
        <w:rPr>
          <w:i/>
          <w:sz w:val="18"/>
        </w:rPr>
      </w:pPr>
    </w:p>
    <w:p>
      <w:pPr>
        <w:pStyle w:val="BodyText"/>
        <w:spacing w:line="228" w:lineRule="auto"/>
        <w:ind w:left="104" w:right="482"/>
      </w:pPr>
      <w:r>
        <w:rPr/>
        <w:t>The Ruth Wagner Award is an award started in 2001 to honor Soil and Water Conservation District Assistant Commissioners. Johnson SWCD gives the award in memory and honor of Ruth Wagner,</w:t>
      </w:r>
      <w:r>
        <w:rPr>
          <w:spacing w:val="40"/>
        </w:rPr>
        <w:t> </w:t>
      </w:r>
      <w:r>
        <w:rPr/>
        <w:t>who served the Johnson SWCD for 53 years. Mary Somerville, a former commissioner in Johnson County said, “Assistant Commissioners are a valuable resource for the SWCD. Their diverse contributions are essential to accomplishing the goals in our work plans year after year. Their presence at our meetings offers unique viewpoints as we dialogue about local issues. By heading up and serving on various committees, we are able to sustain our efforts far beyond what the five commissioners can do.” Please consider sending in your SWCD exemplary assistant commissioner </w:t>
      </w:r>
      <w:r>
        <w:rPr>
          <w:spacing w:val="-2"/>
        </w:rPr>
        <w:t>candidate.</w:t>
      </w:r>
    </w:p>
    <w:p>
      <w:pPr>
        <w:pStyle w:val="BodyText"/>
        <w:spacing w:before="11"/>
        <w:rPr>
          <w:sz w:val="27"/>
        </w:rPr>
      </w:pPr>
    </w:p>
    <w:p>
      <w:pPr>
        <w:pStyle w:val="BodyText"/>
        <w:tabs>
          <w:tab w:pos="5002" w:val="left" w:leader="none"/>
        </w:tabs>
        <w:ind w:left="123"/>
        <w:rPr>
          <w:rFonts w:ascii="Times New Roman" w:hAnsi="Times New Roman"/>
        </w:rPr>
      </w:pPr>
      <w:r>
        <w:rPr/>
        <w:t>Candidate’s</w:t>
      </w:r>
      <w:r>
        <w:rPr>
          <w:spacing w:val="12"/>
        </w:rPr>
        <w:t> </w:t>
      </w:r>
      <w:r>
        <w:rPr>
          <w:spacing w:val="-2"/>
        </w:rPr>
        <w:t>Name:</w:t>
      </w:r>
      <w:r>
        <w:rPr>
          <w:rFonts w:ascii="Times New Roman" w:hAnsi="Times New Roman"/>
          <w:u w:val="single"/>
        </w:rPr>
        <w:tab/>
      </w:r>
    </w:p>
    <w:p>
      <w:pPr>
        <w:pStyle w:val="BodyText"/>
        <w:rPr>
          <w:rFonts w:ascii="Times New Roman"/>
          <w:sz w:val="13"/>
        </w:rPr>
      </w:pPr>
    </w:p>
    <w:p>
      <w:pPr>
        <w:pStyle w:val="BodyText"/>
        <w:tabs>
          <w:tab w:pos="4996" w:val="left" w:leader="none"/>
        </w:tabs>
        <w:spacing w:before="88"/>
        <w:ind w:left="123"/>
        <w:rPr>
          <w:rFonts w:ascii="Times New Roman"/>
        </w:rPr>
      </w:pPr>
      <w:r>
        <w:rPr>
          <w:spacing w:val="-2"/>
        </w:rPr>
        <w:t>District:</w:t>
      </w:r>
      <w:r>
        <w:rPr>
          <w:rFonts w:ascii="Times New Roman"/>
          <w:u w:val="single"/>
        </w:rPr>
        <w:tab/>
      </w:r>
    </w:p>
    <w:p>
      <w:pPr>
        <w:pStyle w:val="BodyText"/>
        <w:rPr>
          <w:rFonts w:ascii="Times New Roman"/>
          <w:sz w:val="13"/>
        </w:rPr>
      </w:pPr>
    </w:p>
    <w:p>
      <w:pPr>
        <w:pStyle w:val="BodyText"/>
        <w:tabs>
          <w:tab w:pos="5015" w:val="left" w:leader="none"/>
        </w:tabs>
        <w:spacing w:before="87"/>
        <w:ind w:left="123"/>
        <w:rPr>
          <w:rFonts w:ascii="Times New Roman"/>
        </w:rPr>
      </w:pPr>
      <w:r>
        <w:rPr/>
        <w:t>Address: </w:t>
      </w:r>
      <w:r>
        <w:rPr>
          <w:rFonts w:ascii="Times New Roman"/>
          <w:u w:val="single"/>
        </w:rPr>
        <w:tab/>
      </w:r>
    </w:p>
    <w:p>
      <w:pPr>
        <w:pStyle w:val="BodyText"/>
        <w:spacing w:before="1"/>
        <w:rPr>
          <w:rFonts w:ascii="Times New Roman"/>
          <w:sz w:val="13"/>
        </w:rPr>
      </w:pPr>
    </w:p>
    <w:p>
      <w:pPr>
        <w:pStyle w:val="BodyText"/>
        <w:tabs>
          <w:tab w:pos="5013" w:val="left" w:leader="none"/>
          <w:tab w:pos="7917" w:val="left" w:leader="none"/>
        </w:tabs>
        <w:spacing w:before="87"/>
        <w:ind w:left="123"/>
        <w:rPr>
          <w:rFonts w:ascii="Times New Roman"/>
        </w:rPr>
      </w:pPr>
      <w:r>
        <w:rPr/>
        <w:t>City/State/Zip</w:t>
      </w:r>
      <w:r>
        <w:rPr>
          <w:spacing w:val="13"/>
        </w:rPr>
        <w:t> </w:t>
      </w:r>
      <w:r>
        <w:rPr>
          <w:spacing w:val="-2"/>
        </w:rPr>
        <w:t>Code:</w:t>
      </w:r>
      <w:r>
        <w:rPr>
          <w:rFonts w:ascii="Times New Roman"/>
          <w:u w:val="single"/>
        </w:rPr>
        <w:tab/>
      </w:r>
      <w:r>
        <w:rPr>
          <w:rFonts w:ascii="Times New Roman"/>
        </w:rPr>
        <w:t> </w:t>
      </w:r>
      <w:r>
        <w:rPr/>
        <w:t>Phone: </w:t>
      </w:r>
      <w:r>
        <w:rPr>
          <w:rFonts w:ascii="Times New Roman"/>
          <w:u w:val="single"/>
        </w:rPr>
        <w:tab/>
      </w:r>
    </w:p>
    <w:p>
      <w:pPr>
        <w:pStyle w:val="BodyText"/>
        <w:rPr>
          <w:rFonts w:ascii="Times New Roman"/>
          <w:sz w:val="13"/>
        </w:rPr>
      </w:pPr>
    </w:p>
    <w:p>
      <w:pPr>
        <w:pStyle w:val="BodyText"/>
        <w:tabs>
          <w:tab w:pos="6316" w:val="left" w:leader="none"/>
        </w:tabs>
        <w:spacing w:before="88"/>
        <w:ind w:left="123"/>
        <w:rPr>
          <w:rFonts w:ascii="Times New Roman"/>
        </w:rPr>
      </w:pPr>
      <w:r>
        <w:rPr/>
        <w:t>Years</w:t>
      </w:r>
      <w:r>
        <w:rPr>
          <w:spacing w:val="4"/>
        </w:rPr>
        <w:t> </w:t>
      </w:r>
      <w:r>
        <w:rPr/>
        <w:t>as</w:t>
      </w:r>
      <w:r>
        <w:rPr>
          <w:spacing w:val="5"/>
        </w:rPr>
        <w:t> </w:t>
      </w:r>
      <w:r>
        <w:rPr>
          <w:spacing w:val="-2"/>
        </w:rPr>
        <w:t>Commissioner:</w:t>
      </w:r>
      <w:r>
        <w:rPr>
          <w:rFonts w:ascii="Times New Roman"/>
          <w:u w:val="single"/>
        </w:rPr>
        <w:tab/>
      </w:r>
    </w:p>
    <w:p>
      <w:pPr>
        <w:pStyle w:val="BodyText"/>
        <w:spacing w:before="8"/>
        <w:rPr>
          <w:rFonts w:ascii="Times New Roman"/>
          <w:sz w:val="15"/>
        </w:rPr>
      </w:pPr>
    </w:p>
    <w:p>
      <w:pPr>
        <w:pStyle w:val="BodyText"/>
        <w:spacing w:line="451" w:lineRule="auto" w:before="56"/>
        <w:ind w:left="123"/>
      </w:pPr>
      <w:r>
        <w:rPr/>
        <w:t>Approximate percentage of regular meetings attended since candidate became a commissioner: Please submit the following information:</w:t>
      </w:r>
    </w:p>
    <w:p>
      <w:pPr>
        <w:pStyle w:val="ListParagraph"/>
        <w:numPr>
          <w:ilvl w:val="0"/>
          <w:numId w:val="1"/>
        </w:numPr>
        <w:tabs>
          <w:tab w:pos="843" w:val="left" w:leader="none"/>
          <w:tab w:pos="844" w:val="left" w:leader="none"/>
        </w:tabs>
        <w:spacing w:line="240" w:lineRule="auto" w:before="56" w:after="0"/>
        <w:ind w:left="843" w:right="0" w:hanging="721"/>
        <w:jc w:val="left"/>
        <w:rPr>
          <w:sz w:val="22"/>
        </w:rPr>
      </w:pPr>
      <w:r>
        <w:rPr>
          <w:sz w:val="22"/>
        </w:rPr>
        <w:t>Describe</w:t>
      </w:r>
      <w:r>
        <w:rPr>
          <w:spacing w:val="7"/>
          <w:sz w:val="22"/>
        </w:rPr>
        <w:t> </w:t>
      </w:r>
      <w:r>
        <w:rPr>
          <w:sz w:val="22"/>
        </w:rPr>
        <w:t>how</w:t>
      </w:r>
      <w:r>
        <w:rPr>
          <w:spacing w:val="7"/>
          <w:sz w:val="22"/>
        </w:rPr>
        <w:t> </w:t>
      </w:r>
      <w:r>
        <w:rPr>
          <w:sz w:val="22"/>
        </w:rPr>
        <w:t>the</w:t>
      </w:r>
      <w:r>
        <w:rPr>
          <w:spacing w:val="7"/>
          <w:sz w:val="22"/>
        </w:rPr>
        <w:t> </w:t>
      </w:r>
      <w:r>
        <w:rPr>
          <w:sz w:val="22"/>
        </w:rPr>
        <w:t>candidate’s</w:t>
      </w:r>
      <w:r>
        <w:rPr>
          <w:spacing w:val="7"/>
          <w:sz w:val="22"/>
        </w:rPr>
        <w:t> </w:t>
      </w:r>
      <w:r>
        <w:rPr>
          <w:sz w:val="22"/>
        </w:rPr>
        <w:t>work</w:t>
      </w:r>
      <w:r>
        <w:rPr>
          <w:spacing w:val="7"/>
          <w:sz w:val="22"/>
        </w:rPr>
        <w:t> </w:t>
      </w:r>
      <w:r>
        <w:rPr>
          <w:sz w:val="22"/>
        </w:rPr>
        <w:t>impacts</w:t>
      </w:r>
      <w:r>
        <w:rPr>
          <w:spacing w:val="7"/>
          <w:sz w:val="22"/>
        </w:rPr>
        <w:t> </w:t>
      </w:r>
      <w:r>
        <w:rPr>
          <w:spacing w:val="-2"/>
          <w:sz w:val="22"/>
        </w:rPr>
        <w:t>conservation.</w:t>
      </w:r>
    </w:p>
    <w:p>
      <w:pPr>
        <w:pStyle w:val="ListParagraph"/>
        <w:numPr>
          <w:ilvl w:val="0"/>
          <w:numId w:val="1"/>
        </w:numPr>
        <w:tabs>
          <w:tab w:pos="843" w:val="left" w:leader="none"/>
          <w:tab w:pos="844" w:val="left" w:leader="none"/>
        </w:tabs>
        <w:spacing w:line="393" w:lineRule="auto" w:before="174" w:after="0"/>
        <w:ind w:left="123" w:right="516" w:firstLine="0"/>
        <w:jc w:val="left"/>
        <w:rPr>
          <w:sz w:val="22"/>
        </w:rPr>
      </w:pPr>
      <w:r>
        <w:rPr>
          <w:sz w:val="22"/>
        </w:rPr>
        <w:t>List and explain involvement with the Soil &amp; Water Conservation Board (such as education, finance, stewardship, publicity, watershed, etc.)</w:t>
      </w:r>
    </w:p>
    <w:p>
      <w:pPr>
        <w:pStyle w:val="ListParagraph"/>
        <w:numPr>
          <w:ilvl w:val="0"/>
          <w:numId w:val="1"/>
        </w:numPr>
        <w:tabs>
          <w:tab w:pos="843" w:val="left" w:leader="none"/>
          <w:tab w:pos="844" w:val="left" w:leader="none"/>
        </w:tabs>
        <w:spacing w:line="240" w:lineRule="auto" w:before="2" w:after="0"/>
        <w:ind w:left="843" w:right="0" w:hanging="721"/>
        <w:jc w:val="left"/>
        <w:rPr>
          <w:sz w:val="22"/>
        </w:rPr>
      </w:pPr>
      <w:r>
        <w:rPr>
          <w:sz w:val="22"/>
        </w:rPr>
        <w:t>Candidate’s</w:t>
      </w:r>
      <w:r>
        <w:rPr>
          <w:spacing w:val="8"/>
          <w:sz w:val="22"/>
        </w:rPr>
        <w:t> </w:t>
      </w:r>
      <w:r>
        <w:rPr>
          <w:sz w:val="22"/>
        </w:rPr>
        <w:t>participation</w:t>
      </w:r>
      <w:r>
        <w:rPr>
          <w:spacing w:val="9"/>
          <w:sz w:val="22"/>
        </w:rPr>
        <w:t> </w:t>
      </w:r>
      <w:r>
        <w:rPr>
          <w:sz w:val="22"/>
        </w:rPr>
        <w:t>in</w:t>
      </w:r>
      <w:r>
        <w:rPr>
          <w:spacing w:val="9"/>
          <w:sz w:val="22"/>
        </w:rPr>
        <w:t> </w:t>
      </w:r>
      <w:r>
        <w:rPr>
          <w:sz w:val="22"/>
        </w:rPr>
        <w:t>regional,</w:t>
      </w:r>
      <w:r>
        <w:rPr>
          <w:spacing w:val="9"/>
          <w:sz w:val="22"/>
        </w:rPr>
        <w:t> </w:t>
      </w:r>
      <w:r>
        <w:rPr>
          <w:sz w:val="22"/>
        </w:rPr>
        <w:t>state</w:t>
      </w:r>
      <w:r>
        <w:rPr>
          <w:spacing w:val="9"/>
          <w:sz w:val="22"/>
        </w:rPr>
        <w:t> </w:t>
      </w:r>
      <w:r>
        <w:rPr>
          <w:sz w:val="22"/>
        </w:rPr>
        <w:t>and</w:t>
      </w:r>
      <w:r>
        <w:rPr>
          <w:spacing w:val="9"/>
          <w:sz w:val="22"/>
        </w:rPr>
        <w:t> </w:t>
      </w:r>
      <w:r>
        <w:rPr>
          <w:sz w:val="22"/>
        </w:rPr>
        <w:t>national</w:t>
      </w:r>
      <w:r>
        <w:rPr>
          <w:spacing w:val="9"/>
          <w:sz w:val="22"/>
        </w:rPr>
        <w:t> </w:t>
      </w:r>
      <w:r>
        <w:rPr>
          <w:sz w:val="22"/>
        </w:rPr>
        <w:t>commissioner</w:t>
      </w:r>
      <w:r>
        <w:rPr>
          <w:spacing w:val="9"/>
          <w:sz w:val="22"/>
        </w:rPr>
        <w:t> </w:t>
      </w:r>
      <w:r>
        <w:rPr>
          <w:spacing w:val="-2"/>
          <w:sz w:val="22"/>
        </w:rPr>
        <w:t>organizations.</w:t>
      </w:r>
    </w:p>
    <w:p>
      <w:pPr>
        <w:pStyle w:val="ListParagraph"/>
        <w:numPr>
          <w:ilvl w:val="0"/>
          <w:numId w:val="1"/>
        </w:numPr>
        <w:tabs>
          <w:tab w:pos="843" w:val="left" w:leader="none"/>
          <w:tab w:pos="844" w:val="left" w:leader="none"/>
        </w:tabs>
        <w:spacing w:line="240" w:lineRule="auto" w:before="173" w:after="0"/>
        <w:ind w:left="843" w:right="0" w:hanging="721"/>
        <w:jc w:val="left"/>
        <w:rPr>
          <w:sz w:val="22"/>
        </w:rPr>
      </w:pPr>
      <w:r>
        <w:rPr>
          <w:sz w:val="22"/>
        </w:rPr>
        <w:t>Other</w:t>
      </w:r>
      <w:r>
        <w:rPr>
          <w:spacing w:val="5"/>
          <w:sz w:val="22"/>
        </w:rPr>
        <w:t> </w:t>
      </w:r>
      <w:r>
        <w:rPr>
          <w:sz w:val="22"/>
        </w:rPr>
        <w:t>civic</w:t>
      </w:r>
      <w:r>
        <w:rPr>
          <w:spacing w:val="6"/>
          <w:sz w:val="22"/>
        </w:rPr>
        <w:t> </w:t>
      </w:r>
      <w:r>
        <w:rPr>
          <w:sz w:val="22"/>
        </w:rPr>
        <w:t>or</w:t>
      </w:r>
      <w:r>
        <w:rPr>
          <w:spacing w:val="6"/>
          <w:sz w:val="22"/>
        </w:rPr>
        <w:t> </w:t>
      </w:r>
      <w:r>
        <w:rPr>
          <w:sz w:val="22"/>
        </w:rPr>
        <w:t>community</w:t>
      </w:r>
      <w:r>
        <w:rPr>
          <w:spacing w:val="6"/>
          <w:sz w:val="22"/>
        </w:rPr>
        <w:t> </w:t>
      </w:r>
      <w:r>
        <w:rPr>
          <w:sz w:val="22"/>
        </w:rPr>
        <w:t>activities</w:t>
      </w:r>
      <w:r>
        <w:rPr>
          <w:spacing w:val="5"/>
          <w:sz w:val="22"/>
        </w:rPr>
        <w:t> </w:t>
      </w:r>
      <w:r>
        <w:rPr>
          <w:sz w:val="22"/>
        </w:rPr>
        <w:t>that</w:t>
      </w:r>
      <w:r>
        <w:rPr>
          <w:spacing w:val="6"/>
          <w:sz w:val="22"/>
        </w:rPr>
        <w:t> </w:t>
      </w:r>
      <w:r>
        <w:rPr>
          <w:sz w:val="22"/>
        </w:rPr>
        <w:t>you</w:t>
      </w:r>
      <w:r>
        <w:rPr>
          <w:spacing w:val="6"/>
          <w:sz w:val="22"/>
        </w:rPr>
        <w:t> </w:t>
      </w:r>
      <w:r>
        <w:rPr>
          <w:sz w:val="22"/>
        </w:rPr>
        <w:t>would</w:t>
      </w:r>
      <w:r>
        <w:rPr>
          <w:spacing w:val="6"/>
          <w:sz w:val="22"/>
        </w:rPr>
        <w:t> </w:t>
      </w:r>
      <w:r>
        <w:rPr>
          <w:sz w:val="22"/>
        </w:rPr>
        <w:t>like</w:t>
      </w:r>
      <w:r>
        <w:rPr>
          <w:spacing w:val="5"/>
          <w:sz w:val="22"/>
        </w:rPr>
        <w:t> </w:t>
      </w:r>
      <w:r>
        <w:rPr>
          <w:sz w:val="22"/>
        </w:rPr>
        <w:t>to</w:t>
      </w:r>
      <w:r>
        <w:rPr>
          <w:spacing w:val="6"/>
          <w:sz w:val="22"/>
        </w:rPr>
        <w:t> </w:t>
      </w:r>
      <w:r>
        <w:rPr>
          <w:sz w:val="22"/>
        </w:rPr>
        <w:t>share</w:t>
      </w:r>
      <w:r>
        <w:rPr>
          <w:spacing w:val="6"/>
          <w:sz w:val="22"/>
        </w:rPr>
        <w:t> </w:t>
      </w:r>
      <w:r>
        <w:rPr>
          <w:sz w:val="22"/>
        </w:rPr>
        <w:t>about</w:t>
      </w:r>
      <w:r>
        <w:rPr>
          <w:spacing w:val="6"/>
          <w:sz w:val="22"/>
        </w:rPr>
        <w:t> </w:t>
      </w:r>
      <w:r>
        <w:rPr>
          <w:sz w:val="22"/>
        </w:rPr>
        <w:t>the</w:t>
      </w:r>
      <w:r>
        <w:rPr>
          <w:spacing w:val="6"/>
          <w:sz w:val="22"/>
        </w:rPr>
        <w:t> </w:t>
      </w:r>
      <w:r>
        <w:rPr>
          <w:spacing w:val="-2"/>
          <w:sz w:val="22"/>
        </w:rPr>
        <w:t>candidate.</w:t>
      </w:r>
    </w:p>
    <w:p>
      <w:pPr>
        <w:pStyle w:val="BodyText"/>
        <w:spacing w:before="5"/>
        <w:rPr>
          <w:sz w:val="28"/>
        </w:rPr>
      </w:pPr>
    </w:p>
    <w:p>
      <w:pPr>
        <w:pStyle w:val="Heading1"/>
      </w:pPr>
      <w:r>
        <w:rPr/>
        <w:t>Note:</w:t>
      </w:r>
      <w:r>
        <w:rPr>
          <w:spacing w:val="3"/>
        </w:rPr>
        <w:t> </w:t>
      </w:r>
      <w:r>
        <w:rPr/>
        <w:t>This</w:t>
      </w:r>
      <w:r>
        <w:rPr>
          <w:spacing w:val="6"/>
        </w:rPr>
        <w:t> </w:t>
      </w:r>
      <w:r>
        <w:rPr/>
        <w:t>award</w:t>
      </w:r>
      <w:r>
        <w:rPr>
          <w:spacing w:val="5"/>
        </w:rPr>
        <w:t> </w:t>
      </w:r>
      <w:r>
        <w:rPr/>
        <w:t>is</w:t>
      </w:r>
      <w:r>
        <w:rPr>
          <w:spacing w:val="6"/>
        </w:rPr>
        <w:t> </w:t>
      </w:r>
      <w:r>
        <w:rPr/>
        <w:t>open</w:t>
      </w:r>
      <w:r>
        <w:rPr>
          <w:spacing w:val="5"/>
        </w:rPr>
        <w:t> </w:t>
      </w:r>
      <w:r>
        <w:rPr/>
        <w:t>to</w:t>
      </w:r>
      <w:r>
        <w:rPr>
          <w:spacing w:val="6"/>
        </w:rPr>
        <w:t> </w:t>
      </w:r>
      <w:r>
        <w:rPr/>
        <w:t>self-</w:t>
      </w:r>
      <w:r>
        <w:rPr>
          <w:spacing w:val="-2"/>
        </w:rPr>
        <w:t>nomination.</w:t>
      </w:r>
    </w:p>
    <w:p>
      <w:pPr>
        <w:pStyle w:val="BodyText"/>
        <w:rPr>
          <w:b/>
        </w:rPr>
      </w:pPr>
    </w:p>
    <w:p>
      <w:pPr>
        <w:pStyle w:val="BodyText"/>
        <w:rPr>
          <w:b/>
        </w:rPr>
      </w:pPr>
    </w:p>
    <w:p>
      <w:pPr>
        <w:pStyle w:val="BodyText"/>
        <w:spacing w:before="10"/>
        <w:rPr>
          <w:b/>
          <w:sz w:val="16"/>
        </w:rPr>
      </w:pPr>
    </w:p>
    <w:p>
      <w:pPr>
        <w:pStyle w:val="BodyText"/>
        <w:spacing w:before="1"/>
        <w:ind w:left="116"/>
      </w:pPr>
      <w:r>
        <w:rPr/>
        <w:t>Nomination</w:t>
      </w:r>
      <w:r>
        <w:rPr>
          <w:spacing w:val="8"/>
        </w:rPr>
        <w:t> </w:t>
      </w:r>
      <w:r>
        <w:rPr/>
        <w:t>Submitted</w:t>
      </w:r>
      <w:r>
        <w:rPr>
          <w:spacing w:val="11"/>
        </w:rPr>
        <w:t> </w:t>
      </w:r>
      <w:r>
        <w:rPr>
          <w:spacing w:val="-5"/>
        </w:rPr>
        <w:t>By:</w:t>
      </w:r>
    </w:p>
    <w:p>
      <w:pPr>
        <w:pStyle w:val="BodyText"/>
        <w:spacing w:before="4"/>
        <w:rPr>
          <w:sz w:val="19"/>
        </w:rPr>
      </w:pPr>
    </w:p>
    <w:p>
      <w:pPr>
        <w:pStyle w:val="BodyText"/>
        <w:tabs>
          <w:tab w:pos="4263" w:val="left" w:leader="none"/>
          <w:tab w:pos="7633" w:val="left" w:leader="none"/>
        </w:tabs>
        <w:spacing w:before="1"/>
        <w:ind w:left="116"/>
        <w:rPr>
          <w:rFonts w:ascii="Times New Roman"/>
        </w:rPr>
      </w:pPr>
      <w:r>
        <w:rPr/>
        <w:t>Name: </w:t>
      </w:r>
      <w:r>
        <w:rPr>
          <w:rFonts w:ascii="Times New Roman"/>
          <w:u w:val="single"/>
        </w:rPr>
        <w:tab/>
      </w:r>
      <w:r>
        <w:rPr>
          <w:rFonts w:ascii="Times New Roman"/>
        </w:rPr>
        <w:t> </w:t>
      </w:r>
      <w:r>
        <w:rPr/>
        <w:t>Date:</w:t>
      </w:r>
      <w:r>
        <w:rPr>
          <w:rFonts w:ascii="Times New Roman"/>
          <w:u w:val="single"/>
        </w:rPr>
        <w:tab/>
      </w:r>
    </w:p>
    <w:p>
      <w:pPr>
        <w:pStyle w:val="BodyText"/>
        <w:rPr>
          <w:rFonts w:ascii="Times New Roman"/>
          <w:sz w:val="13"/>
        </w:rPr>
      </w:pPr>
    </w:p>
    <w:p>
      <w:pPr>
        <w:pStyle w:val="BodyText"/>
        <w:tabs>
          <w:tab w:pos="4407" w:val="left" w:leader="none"/>
        </w:tabs>
        <w:spacing w:before="87"/>
        <w:ind w:left="116"/>
        <w:rPr>
          <w:rFonts w:ascii="Times New Roman"/>
        </w:rPr>
      </w:pPr>
      <w:r>
        <w:rPr>
          <w:spacing w:val="-2"/>
        </w:rPr>
        <w:t>Address:</w:t>
      </w:r>
      <w:r>
        <w:rPr>
          <w:rFonts w:ascii="Times New Roman"/>
          <w:u w:val="single"/>
        </w:rPr>
        <w:tab/>
      </w:r>
    </w:p>
    <w:p>
      <w:pPr>
        <w:pStyle w:val="BodyText"/>
        <w:rPr>
          <w:rFonts w:ascii="Times New Roman"/>
          <w:sz w:val="13"/>
        </w:rPr>
      </w:pPr>
    </w:p>
    <w:p>
      <w:pPr>
        <w:pStyle w:val="BodyText"/>
        <w:tabs>
          <w:tab w:pos="4895" w:val="left" w:leader="none"/>
        </w:tabs>
        <w:spacing w:before="88"/>
        <w:ind w:left="116"/>
        <w:rPr>
          <w:rFonts w:ascii="Times New Roman"/>
        </w:rPr>
      </w:pPr>
      <w:r>
        <w:rPr/>
        <w:t>City/State/Zip</w:t>
      </w:r>
      <w:r>
        <w:rPr>
          <w:spacing w:val="13"/>
        </w:rPr>
        <w:t> </w:t>
      </w:r>
      <w:r>
        <w:rPr>
          <w:spacing w:val="-2"/>
        </w:rPr>
        <w:t>Code:</w:t>
      </w:r>
      <w:r>
        <w:rPr>
          <w:rFonts w:ascii="Times New Roman"/>
          <w:u w:val="single"/>
        </w:rPr>
        <w:tab/>
      </w:r>
    </w:p>
    <w:p>
      <w:pPr>
        <w:pStyle w:val="BodyText"/>
        <w:rPr>
          <w:rFonts w:ascii="Times New Roman"/>
          <w:sz w:val="13"/>
        </w:rPr>
      </w:pPr>
    </w:p>
    <w:p>
      <w:pPr>
        <w:pStyle w:val="BodyText"/>
        <w:tabs>
          <w:tab w:pos="3589" w:val="left" w:leader="none"/>
          <w:tab w:pos="7163" w:val="left" w:leader="none"/>
        </w:tabs>
        <w:spacing w:before="87"/>
        <w:ind w:left="116"/>
        <w:rPr>
          <w:rFonts w:ascii="Times New Roman"/>
        </w:rPr>
      </w:pPr>
      <w:r>
        <w:rPr/>
        <w:t>E-</w:t>
      </w:r>
      <w:r>
        <w:rPr>
          <w:spacing w:val="-2"/>
        </w:rPr>
        <w:t>Mail:</w:t>
      </w:r>
      <w:r>
        <w:rPr>
          <w:rFonts w:ascii="Times New Roman"/>
          <w:u w:val="single"/>
        </w:rPr>
        <w:tab/>
      </w:r>
      <w:r>
        <w:rPr>
          <w:rFonts w:ascii="Times New Roman"/>
          <w:spacing w:val="40"/>
        </w:rPr>
        <w:t> </w:t>
      </w:r>
      <w:r>
        <w:rPr/>
        <w:t>Phone:</w:t>
      </w:r>
      <w:r>
        <w:rPr>
          <w:rFonts w:ascii="Times New Roman"/>
          <w:u w:val="single"/>
        </w:rPr>
        <w:tab/>
      </w:r>
    </w:p>
    <w:p>
      <w:pPr>
        <w:pStyle w:val="BodyText"/>
        <w:rPr>
          <w:rFonts w:ascii="Times New Roman"/>
          <w:sz w:val="20"/>
        </w:rPr>
      </w:pPr>
    </w:p>
    <w:p>
      <w:pPr>
        <w:pStyle w:val="BodyText"/>
        <w:spacing w:before="4"/>
        <w:rPr>
          <w:rFonts w:ascii="Times New Roman"/>
          <w:sz w:val="24"/>
        </w:rPr>
      </w:pPr>
    </w:p>
    <w:p>
      <w:pPr>
        <w:spacing w:before="94"/>
        <w:ind w:left="2939" w:right="2975" w:firstLine="0"/>
        <w:jc w:val="center"/>
        <w:rPr>
          <w:rFonts w:ascii="Times New Roman"/>
          <w:b/>
          <w:sz w:val="16"/>
        </w:rPr>
      </w:pPr>
      <w:r>
        <w:rPr>
          <w:rFonts w:ascii="Times New Roman"/>
          <w:sz w:val="16"/>
        </w:rPr>
        <w:t>Page</w:t>
      </w:r>
      <w:r>
        <w:rPr>
          <w:rFonts w:ascii="Times New Roman"/>
          <w:spacing w:val="-1"/>
          <w:sz w:val="16"/>
        </w:rPr>
        <w:t> </w:t>
      </w:r>
      <w:r>
        <w:rPr>
          <w:rFonts w:ascii="Times New Roman"/>
          <w:b/>
          <w:sz w:val="16"/>
        </w:rPr>
        <w:t>1</w:t>
      </w:r>
      <w:r>
        <w:rPr>
          <w:rFonts w:ascii="Times New Roman"/>
          <w:b/>
          <w:spacing w:val="-1"/>
          <w:sz w:val="16"/>
        </w:rPr>
        <w:t> </w:t>
      </w:r>
      <w:r>
        <w:rPr>
          <w:rFonts w:ascii="Times New Roman"/>
          <w:sz w:val="16"/>
        </w:rPr>
        <w:t>of</w:t>
      </w:r>
      <w:r>
        <w:rPr>
          <w:rFonts w:ascii="Times New Roman"/>
          <w:spacing w:val="-2"/>
          <w:sz w:val="16"/>
        </w:rPr>
        <w:t> </w:t>
      </w:r>
      <w:r>
        <w:rPr>
          <w:rFonts w:ascii="Times New Roman"/>
          <w:b/>
          <w:spacing w:val="-10"/>
          <w:sz w:val="16"/>
        </w:rPr>
        <w:t>1</w:t>
      </w:r>
    </w:p>
    <w:sectPr>
      <w:type w:val="continuous"/>
      <w:pgSz w:w="12240" w:h="15840"/>
      <w:pgMar w:top="640" w:bottom="280" w:left="13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3" w:hanging="720"/>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068" w:hanging="720"/>
      </w:pPr>
      <w:rPr>
        <w:rFonts w:hint="default"/>
        <w:lang w:val="en-US" w:eastAsia="en-US" w:bidi="ar-SA"/>
      </w:rPr>
    </w:lvl>
    <w:lvl w:ilvl="2">
      <w:start w:val="0"/>
      <w:numFmt w:val="bullet"/>
      <w:lvlText w:val="•"/>
      <w:lvlJc w:val="left"/>
      <w:pPr>
        <w:ind w:left="2016" w:hanging="720"/>
      </w:pPr>
      <w:rPr>
        <w:rFonts w:hint="default"/>
        <w:lang w:val="en-US" w:eastAsia="en-US" w:bidi="ar-SA"/>
      </w:rPr>
    </w:lvl>
    <w:lvl w:ilvl="3">
      <w:start w:val="0"/>
      <w:numFmt w:val="bullet"/>
      <w:lvlText w:val="•"/>
      <w:lvlJc w:val="left"/>
      <w:pPr>
        <w:ind w:left="2964" w:hanging="720"/>
      </w:pPr>
      <w:rPr>
        <w:rFonts w:hint="default"/>
        <w:lang w:val="en-US" w:eastAsia="en-US" w:bidi="ar-SA"/>
      </w:rPr>
    </w:lvl>
    <w:lvl w:ilvl="4">
      <w:start w:val="0"/>
      <w:numFmt w:val="bullet"/>
      <w:lvlText w:val="•"/>
      <w:lvlJc w:val="left"/>
      <w:pPr>
        <w:ind w:left="3912" w:hanging="720"/>
      </w:pPr>
      <w:rPr>
        <w:rFonts w:hint="default"/>
        <w:lang w:val="en-US" w:eastAsia="en-US" w:bidi="ar-SA"/>
      </w:rPr>
    </w:lvl>
    <w:lvl w:ilvl="5">
      <w:start w:val="0"/>
      <w:numFmt w:val="bullet"/>
      <w:lvlText w:val="•"/>
      <w:lvlJc w:val="left"/>
      <w:pPr>
        <w:ind w:left="4860" w:hanging="720"/>
      </w:pPr>
      <w:rPr>
        <w:rFonts w:hint="default"/>
        <w:lang w:val="en-US" w:eastAsia="en-US" w:bidi="ar-SA"/>
      </w:rPr>
    </w:lvl>
    <w:lvl w:ilvl="6">
      <w:start w:val="0"/>
      <w:numFmt w:val="bullet"/>
      <w:lvlText w:val="•"/>
      <w:lvlJc w:val="left"/>
      <w:pPr>
        <w:ind w:left="5808" w:hanging="720"/>
      </w:pPr>
      <w:rPr>
        <w:rFonts w:hint="default"/>
        <w:lang w:val="en-US" w:eastAsia="en-US" w:bidi="ar-SA"/>
      </w:rPr>
    </w:lvl>
    <w:lvl w:ilvl="7">
      <w:start w:val="0"/>
      <w:numFmt w:val="bullet"/>
      <w:lvlText w:val="•"/>
      <w:lvlJc w:val="left"/>
      <w:pPr>
        <w:ind w:left="675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16"/>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2"/>
      <w:ind w:left="843" w:hanging="72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State of Iowa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Ilvess</dc:creator>
  <dc:title>RUTH WAGNER AWARD</dc:title>
  <dcterms:created xsi:type="dcterms:W3CDTF">2023-02-24T17:13:19Z</dcterms:created>
  <dcterms:modified xsi:type="dcterms:W3CDTF">2023-02-24T17:13:19Z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Acrobat PDFMaker 22 for Word</vt:lpwstr>
  </property>
  <property fmtid="{D5CDD505-2E9C-101B-9397-08002B2CF9AE}" pid="4" name="LastSaved">
    <vt:filetime>2023-02-24T00:00:00Z</vt:filetime>
  </property>
  <property fmtid="{D5CDD505-2E9C-101B-9397-08002B2CF9AE}" pid="5" name="Producer">
    <vt:lpwstr>Adobe PDF Library 22.3.90</vt:lpwstr>
  </property>
  <property fmtid="{D5CDD505-2E9C-101B-9397-08002B2CF9AE}" pid="6" name="SourceModified">
    <vt:lpwstr>D:20220210144008</vt:lpwstr>
  </property>
</Properties>
</file>